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5C" w:rsidRPr="00A62586" w:rsidRDefault="006C665C" w:rsidP="006C665C">
      <w:pPr>
        <w:spacing w:after="0" w:line="240" w:lineRule="auto"/>
        <w:ind w:firstLine="5103"/>
        <w:jc w:val="both"/>
        <w:rPr>
          <w:rFonts w:ascii="Times New Roman" w:hAnsi="Times New Roman"/>
          <w:sz w:val="28"/>
        </w:rPr>
      </w:pPr>
      <w:r w:rsidRPr="00A62586">
        <w:rPr>
          <w:rFonts w:ascii="Times New Roman" w:hAnsi="Times New Roman"/>
          <w:sz w:val="28"/>
        </w:rPr>
        <w:t>УТВЕРЖДЕН</w:t>
      </w:r>
      <w:r>
        <w:rPr>
          <w:rFonts w:ascii="Times New Roman" w:hAnsi="Times New Roman"/>
          <w:sz w:val="28"/>
        </w:rPr>
        <w:t>Ы</w:t>
      </w:r>
    </w:p>
    <w:p w:rsidR="006C665C" w:rsidRPr="00A62586" w:rsidRDefault="006C665C" w:rsidP="006C665C">
      <w:pPr>
        <w:spacing w:after="0" w:line="240" w:lineRule="auto"/>
        <w:ind w:firstLine="5103"/>
        <w:jc w:val="both"/>
        <w:rPr>
          <w:rFonts w:ascii="Times New Roman" w:hAnsi="Times New Roman"/>
          <w:sz w:val="28"/>
        </w:rPr>
      </w:pPr>
    </w:p>
    <w:p w:rsidR="006C665C" w:rsidRPr="00A62586" w:rsidRDefault="006C665C" w:rsidP="006C665C">
      <w:pPr>
        <w:spacing w:after="0" w:line="240" w:lineRule="auto"/>
        <w:ind w:firstLine="5103"/>
        <w:jc w:val="both"/>
        <w:rPr>
          <w:rFonts w:ascii="Times New Roman" w:hAnsi="Times New Roman"/>
          <w:sz w:val="28"/>
        </w:rPr>
      </w:pPr>
      <w:r>
        <w:rPr>
          <w:rFonts w:ascii="Times New Roman" w:hAnsi="Times New Roman"/>
          <w:sz w:val="28"/>
        </w:rPr>
        <w:t>п</w:t>
      </w:r>
      <w:r w:rsidRPr="00A62586">
        <w:rPr>
          <w:rFonts w:ascii="Times New Roman" w:hAnsi="Times New Roman"/>
          <w:sz w:val="28"/>
        </w:rPr>
        <w:t>остановлением администрации</w:t>
      </w:r>
    </w:p>
    <w:p w:rsidR="006C665C" w:rsidRPr="00A62586" w:rsidRDefault="006C665C" w:rsidP="006C665C">
      <w:pPr>
        <w:spacing w:after="0" w:line="240" w:lineRule="auto"/>
        <w:ind w:firstLine="5103"/>
        <w:jc w:val="both"/>
        <w:rPr>
          <w:rFonts w:ascii="Times New Roman" w:hAnsi="Times New Roman"/>
          <w:sz w:val="28"/>
        </w:rPr>
      </w:pPr>
      <w:r w:rsidRPr="00A62586">
        <w:rPr>
          <w:rFonts w:ascii="Times New Roman" w:hAnsi="Times New Roman"/>
          <w:sz w:val="28"/>
        </w:rPr>
        <w:t>Ныровского сельского поселения</w:t>
      </w:r>
    </w:p>
    <w:p w:rsidR="00000000" w:rsidRDefault="006C665C" w:rsidP="006C665C">
      <w:pPr>
        <w:spacing w:after="0" w:line="240" w:lineRule="auto"/>
        <w:ind w:firstLine="5103"/>
        <w:rPr>
          <w:rFonts w:ascii="Times New Roman" w:hAnsi="Times New Roman"/>
          <w:sz w:val="28"/>
        </w:rPr>
      </w:pPr>
      <w:r>
        <w:rPr>
          <w:rFonts w:ascii="Times New Roman" w:hAnsi="Times New Roman"/>
          <w:sz w:val="28"/>
        </w:rPr>
        <w:t>о</w:t>
      </w:r>
      <w:r w:rsidRPr="00A62586">
        <w:rPr>
          <w:rFonts w:ascii="Times New Roman" w:hAnsi="Times New Roman"/>
          <w:sz w:val="28"/>
        </w:rPr>
        <w:t xml:space="preserve">т </w:t>
      </w:r>
      <w:r>
        <w:rPr>
          <w:rFonts w:ascii="Times New Roman" w:hAnsi="Times New Roman"/>
          <w:sz w:val="28"/>
        </w:rPr>
        <w:t>21.04.2014</w:t>
      </w:r>
      <w:r w:rsidRPr="00A62586">
        <w:rPr>
          <w:rFonts w:ascii="Times New Roman" w:hAnsi="Times New Roman"/>
          <w:sz w:val="28"/>
        </w:rPr>
        <w:t xml:space="preserve"> № </w:t>
      </w:r>
      <w:r>
        <w:rPr>
          <w:rFonts w:ascii="Times New Roman" w:hAnsi="Times New Roman"/>
          <w:sz w:val="28"/>
        </w:rPr>
        <w:t>51</w:t>
      </w:r>
    </w:p>
    <w:p w:rsidR="006C665C" w:rsidRDefault="006C665C" w:rsidP="006C665C">
      <w:pPr>
        <w:shd w:val="clear" w:color="auto" w:fill="FFFFFF"/>
        <w:spacing w:after="0" w:line="240" w:lineRule="auto"/>
        <w:ind w:firstLine="680"/>
        <w:jc w:val="center"/>
        <w:rPr>
          <w:rFonts w:ascii="Times New Roman" w:hAnsi="Times New Roman"/>
          <w:b/>
          <w:bCs/>
          <w:sz w:val="28"/>
        </w:rPr>
      </w:pPr>
    </w:p>
    <w:p w:rsidR="006C665C" w:rsidRDefault="006C665C" w:rsidP="006C665C">
      <w:pPr>
        <w:shd w:val="clear" w:color="auto" w:fill="FFFFFF"/>
        <w:spacing w:after="0" w:line="240" w:lineRule="auto"/>
        <w:ind w:firstLine="680"/>
        <w:jc w:val="center"/>
        <w:rPr>
          <w:rFonts w:ascii="Times New Roman" w:hAnsi="Times New Roman"/>
          <w:b/>
          <w:bCs/>
          <w:sz w:val="28"/>
        </w:rPr>
      </w:pPr>
    </w:p>
    <w:p w:rsidR="006C665C" w:rsidRDefault="006C665C" w:rsidP="006C665C">
      <w:pPr>
        <w:shd w:val="clear" w:color="auto" w:fill="FFFFFF"/>
        <w:spacing w:after="0" w:line="240" w:lineRule="auto"/>
        <w:ind w:firstLine="680"/>
        <w:jc w:val="center"/>
        <w:rPr>
          <w:rFonts w:ascii="Times New Roman" w:hAnsi="Times New Roman"/>
          <w:b/>
          <w:bCs/>
          <w:sz w:val="28"/>
        </w:rPr>
      </w:pPr>
    </w:p>
    <w:p w:rsidR="006C665C" w:rsidRDefault="006C665C" w:rsidP="006C665C">
      <w:pPr>
        <w:shd w:val="clear" w:color="auto" w:fill="FFFFFF"/>
        <w:spacing w:after="0" w:line="240" w:lineRule="auto"/>
        <w:ind w:firstLine="680"/>
        <w:jc w:val="center"/>
        <w:rPr>
          <w:rFonts w:ascii="Times New Roman" w:hAnsi="Times New Roman"/>
          <w:b/>
          <w:bCs/>
          <w:sz w:val="28"/>
        </w:rPr>
      </w:pPr>
      <w:r w:rsidRPr="00EC444F">
        <w:rPr>
          <w:rFonts w:ascii="Times New Roman" w:hAnsi="Times New Roman"/>
          <w:b/>
          <w:bCs/>
          <w:sz w:val="28"/>
        </w:rPr>
        <w:t xml:space="preserve">ПРАВИЛА </w:t>
      </w:r>
    </w:p>
    <w:p w:rsidR="006C665C" w:rsidRDefault="006C665C" w:rsidP="006C665C">
      <w:pPr>
        <w:shd w:val="clear" w:color="auto" w:fill="FFFFFF"/>
        <w:spacing w:after="0" w:line="240" w:lineRule="auto"/>
        <w:ind w:firstLine="680"/>
        <w:jc w:val="center"/>
        <w:rPr>
          <w:rFonts w:ascii="Times New Roman" w:hAnsi="Times New Roman"/>
          <w:b/>
          <w:bCs/>
          <w:sz w:val="28"/>
        </w:rPr>
      </w:pPr>
      <w:r w:rsidRPr="00EC444F">
        <w:rPr>
          <w:rFonts w:ascii="Times New Roman" w:hAnsi="Times New Roman"/>
          <w:b/>
          <w:bCs/>
          <w:sz w:val="28"/>
        </w:rPr>
        <w:t>рассмотрения запросов</w:t>
      </w:r>
      <w:r>
        <w:rPr>
          <w:rFonts w:ascii="Times New Roman" w:hAnsi="Times New Roman"/>
          <w:b/>
          <w:bCs/>
          <w:sz w:val="28"/>
        </w:rPr>
        <w:t xml:space="preserve"> </w:t>
      </w:r>
      <w:r w:rsidRPr="00EC444F">
        <w:rPr>
          <w:rFonts w:ascii="Times New Roman" w:hAnsi="Times New Roman"/>
          <w:b/>
          <w:bCs/>
          <w:sz w:val="28"/>
        </w:rPr>
        <w:t>субъектов</w:t>
      </w:r>
    </w:p>
    <w:p w:rsidR="006C665C" w:rsidRDefault="006C665C" w:rsidP="006C665C">
      <w:pPr>
        <w:shd w:val="clear" w:color="auto" w:fill="FFFFFF"/>
        <w:spacing w:after="0" w:line="240" w:lineRule="auto"/>
        <w:ind w:firstLine="680"/>
        <w:jc w:val="center"/>
        <w:rPr>
          <w:rFonts w:ascii="Times New Roman" w:hAnsi="Times New Roman"/>
          <w:b/>
          <w:bCs/>
          <w:sz w:val="28"/>
        </w:rPr>
      </w:pPr>
      <w:r w:rsidRPr="00EC444F">
        <w:rPr>
          <w:rFonts w:ascii="Times New Roman" w:hAnsi="Times New Roman"/>
          <w:b/>
          <w:bCs/>
          <w:sz w:val="28"/>
        </w:rPr>
        <w:t xml:space="preserve"> персональных данных или их представителей </w:t>
      </w:r>
    </w:p>
    <w:p w:rsidR="006C665C" w:rsidRDefault="006C665C" w:rsidP="006C665C">
      <w:pPr>
        <w:spacing w:after="0" w:line="240" w:lineRule="auto"/>
        <w:jc w:val="center"/>
        <w:rPr>
          <w:rFonts w:ascii="Times New Roman" w:hAnsi="Times New Roman"/>
          <w:b/>
          <w:bCs/>
          <w:sz w:val="28"/>
        </w:rPr>
      </w:pPr>
      <w:r w:rsidRPr="00EC444F">
        <w:rPr>
          <w:rFonts w:ascii="Times New Roman" w:hAnsi="Times New Roman"/>
          <w:b/>
          <w:bCs/>
          <w:sz w:val="28"/>
        </w:rPr>
        <w:t xml:space="preserve">в администрации </w:t>
      </w:r>
      <w:r>
        <w:rPr>
          <w:rFonts w:ascii="Times New Roman" w:hAnsi="Times New Roman"/>
          <w:b/>
          <w:bCs/>
          <w:sz w:val="28"/>
        </w:rPr>
        <w:t>Ныровского сельского поселения</w:t>
      </w:r>
    </w:p>
    <w:p w:rsidR="006C665C" w:rsidRDefault="006C665C" w:rsidP="006C665C">
      <w:pPr>
        <w:spacing w:after="0" w:line="240" w:lineRule="auto"/>
        <w:jc w:val="center"/>
        <w:rPr>
          <w:rFonts w:ascii="Times New Roman" w:hAnsi="Times New Roman"/>
          <w:b/>
          <w:bCs/>
          <w:sz w:val="28"/>
        </w:rPr>
      </w:pPr>
    </w:p>
    <w:p w:rsidR="006C665C" w:rsidRPr="00EC444F" w:rsidRDefault="006C665C" w:rsidP="006C665C">
      <w:pPr>
        <w:shd w:val="clear" w:color="auto" w:fill="FFFFFF"/>
        <w:spacing w:after="0" w:line="240" w:lineRule="auto"/>
        <w:ind w:firstLine="680"/>
        <w:jc w:val="both"/>
        <w:rPr>
          <w:rFonts w:ascii="Times New Roman" w:hAnsi="Times New Roman"/>
          <w:spacing w:val="-12"/>
          <w:sz w:val="28"/>
        </w:rPr>
      </w:pPr>
      <w:r w:rsidRPr="00EC444F">
        <w:rPr>
          <w:rFonts w:ascii="Times New Roman" w:hAnsi="Times New Roman"/>
          <w:spacing w:val="-12"/>
          <w:sz w:val="28"/>
        </w:rPr>
        <w:t>При  рассмотрении  запросов  субъектов  персональных  данных  или  их  представителей (далее – субъект персональных  данных) действуют  следующие  правила:</w:t>
      </w:r>
    </w:p>
    <w:p w:rsidR="006C665C" w:rsidRPr="00EC444F" w:rsidRDefault="006C665C" w:rsidP="006C665C">
      <w:pPr>
        <w:widowControl w:val="0"/>
        <w:numPr>
          <w:ilvl w:val="0"/>
          <w:numId w:val="2"/>
        </w:numPr>
        <w:shd w:val="clear" w:color="auto" w:fill="FFFFFF"/>
        <w:tabs>
          <w:tab w:val="clear" w:pos="1405"/>
          <w:tab w:val="left" w:pos="374"/>
          <w:tab w:val="num" w:pos="900"/>
        </w:tabs>
        <w:autoSpaceDE w:val="0"/>
        <w:autoSpaceDN w:val="0"/>
        <w:adjustRightInd w:val="0"/>
        <w:spacing w:after="0" w:line="240" w:lineRule="auto"/>
        <w:ind w:left="0" w:firstLine="697"/>
        <w:jc w:val="both"/>
        <w:rPr>
          <w:rFonts w:ascii="Times New Roman" w:hAnsi="Times New Roman"/>
          <w:spacing w:val="-12"/>
          <w:sz w:val="28"/>
        </w:rPr>
      </w:pPr>
      <w:r w:rsidRPr="00EC444F">
        <w:rPr>
          <w:rFonts w:ascii="Times New Roman" w:hAnsi="Times New Roman"/>
          <w:sz w:val="28"/>
        </w:rPr>
        <w:t>Субъект персональных данных имеет право на получение сведений, указанных в части 7 статьи 14 Федерального закона Российской Федерации от 25 июля 2011г. N 261</w:t>
      </w:r>
      <w:r w:rsidRPr="00EC444F">
        <w:rPr>
          <w:rFonts w:ascii="Times New Roman" w:hAnsi="Times New Roman"/>
          <w:sz w:val="28"/>
        </w:rPr>
        <w:noBreakHyphen/>
        <w:t>ФЗ (далее Федеральный закон), за исключением случаев, предусмотренных частью 8 статьи 14 Федерального закона.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665C" w:rsidRPr="00EC444F" w:rsidRDefault="006C665C" w:rsidP="006C665C">
      <w:pPr>
        <w:shd w:val="clear" w:color="auto" w:fill="FFFFFF"/>
        <w:tabs>
          <w:tab w:val="num" w:pos="900"/>
          <w:tab w:val="left" w:pos="1100"/>
        </w:tabs>
        <w:spacing w:after="0" w:line="240" w:lineRule="auto"/>
        <w:ind w:firstLine="680"/>
        <w:jc w:val="both"/>
        <w:rPr>
          <w:rFonts w:ascii="Times New Roman" w:hAnsi="Times New Roman"/>
          <w:sz w:val="28"/>
        </w:rPr>
      </w:pPr>
      <w:r w:rsidRPr="00EC444F">
        <w:rPr>
          <w:rFonts w:ascii="Times New Roman" w:hAnsi="Times New Roman"/>
          <w:spacing w:val="-5"/>
          <w:sz w:val="28"/>
        </w:rPr>
        <w:t>2.</w:t>
      </w:r>
      <w:r w:rsidRPr="00EC444F">
        <w:rPr>
          <w:rFonts w:ascii="Times New Roman" w:hAnsi="Times New Roman"/>
          <w:sz w:val="28"/>
        </w:rPr>
        <w:tab/>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C665C" w:rsidRPr="00EC444F" w:rsidRDefault="006C665C" w:rsidP="006C665C">
      <w:pPr>
        <w:shd w:val="clear" w:color="auto" w:fill="FFFFFF"/>
        <w:tabs>
          <w:tab w:val="left" w:pos="374"/>
          <w:tab w:val="num" w:pos="900"/>
          <w:tab w:val="left" w:pos="1100"/>
        </w:tabs>
        <w:spacing w:after="0" w:line="240" w:lineRule="auto"/>
        <w:ind w:firstLine="680"/>
        <w:jc w:val="both"/>
        <w:rPr>
          <w:rFonts w:ascii="Times New Roman" w:hAnsi="Times New Roman"/>
          <w:sz w:val="28"/>
        </w:rPr>
      </w:pPr>
      <w:r w:rsidRPr="00EC444F">
        <w:rPr>
          <w:rFonts w:ascii="Times New Roman" w:hAnsi="Times New Roman"/>
          <w:spacing w:val="-7"/>
          <w:sz w:val="28"/>
        </w:rPr>
        <w:t>3.</w:t>
      </w:r>
      <w:r w:rsidRPr="00EC444F">
        <w:rPr>
          <w:rFonts w:ascii="Times New Roman" w:hAnsi="Times New Roman"/>
          <w:sz w:val="28"/>
        </w:rPr>
        <w:tab/>
        <w:t xml:space="preserve">Сведения предоставляются субъекту персональных данных оператором при обращении или при получении запроса субъекта персональных данных. </w:t>
      </w:r>
      <w:proofErr w:type="gramStart"/>
      <w:r w:rsidRPr="00EC444F">
        <w:rPr>
          <w:rFonts w:ascii="Times New Roman" w:hAnsi="Times New Roman"/>
          <w:sz w:val="28"/>
        </w:rPr>
        <w:t>Запрос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C444F">
        <w:rPr>
          <w:rFonts w:ascii="Times New Roman" w:hAnsi="Times New Roman"/>
          <w:sz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C665C" w:rsidRPr="00EC444F" w:rsidRDefault="006C665C" w:rsidP="006C665C">
      <w:pPr>
        <w:widowControl w:val="0"/>
        <w:numPr>
          <w:ilvl w:val="0"/>
          <w:numId w:val="1"/>
        </w:numPr>
        <w:shd w:val="clear" w:color="auto" w:fill="FFFFFF"/>
        <w:tabs>
          <w:tab w:val="left" w:pos="394"/>
          <w:tab w:val="num" w:pos="900"/>
        </w:tabs>
        <w:autoSpaceDE w:val="0"/>
        <w:autoSpaceDN w:val="0"/>
        <w:adjustRightInd w:val="0"/>
        <w:spacing w:after="0" w:line="240" w:lineRule="auto"/>
        <w:ind w:firstLine="680"/>
        <w:jc w:val="both"/>
        <w:rPr>
          <w:rFonts w:ascii="Times New Roman" w:hAnsi="Times New Roman"/>
          <w:spacing w:val="-2"/>
          <w:sz w:val="28"/>
        </w:rPr>
      </w:pPr>
      <w:r w:rsidRPr="00EC444F">
        <w:rPr>
          <w:rFonts w:ascii="Times New Roman" w:hAnsi="Times New Roman"/>
          <w:sz w:val="28"/>
        </w:rPr>
        <w:t xml:space="preserve"> В случае</w:t>
      </w:r>
      <w:proofErr w:type="gramStart"/>
      <w:r w:rsidRPr="00EC444F">
        <w:rPr>
          <w:rFonts w:ascii="Times New Roman" w:hAnsi="Times New Roman"/>
          <w:sz w:val="28"/>
        </w:rPr>
        <w:t>,</w:t>
      </w:r>
      <w:proofErr w:type="gramEnd"/>
      <w:r w:rsidRPr="00EC444F">
        <w:rPr>
          <w:rFonts w:ascii="Times New Roman" w:hAnsi="Times New Roman"/>
          <w:sz w:val="28"/>
        </w:rPr>
        <w:t xml:space="preserve"> если сведения, а также обрабатываемые персональные данные были предоставлены для ознакомления субъекту персональных </w:t>
      </w:r>
      <w:r w:rsidRPr="00EC444F">
        <w:rPr>
          <w:rFonts w:ascii="Times New Roman" w:hAnsi="Times New Roman"/>
          <w:sz w:val="28"/>
        </w:rPr>
        <w:lastRenderedPageBreak/>
        <w:t xml:space="preserve">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EC444F">
        <w:rPr>
          <w:rFonts w:ascii="Times New Roman" w:hAnsi="Times New Roman"/>
          <w:sz w:val="28"/>
        </w:rPr>
        <w:t>выгодоприобретателем</w:t>
      </w:r>
      <w:proofErr w:type="spellEnd"/>
      <w:r w:rsidRPr="00EC444F">
        <w:rPr>
          <w:rFonts w:ascii="Times New Roman" w:hAnsi="Times New Roman"/>
          <w:sz w:val="28"/>
        </w:rPr>
        <w:t xml:space="preserve"> или поручителем по которому является субъект персональных данных;</w:t>
      </w:r>
    </w:p>
    <w:p w:rsidR="006C665C" w:rsidRPr="00EC444F" w:rsidRDefault="006C665C" w:rsidP="006C665C">
      <w:pPr>
        <w:widowControl w:val="0"/>
        <w:numPr>
          <w:ilvl w:val="0"/>
          <w:numId w:val="1"/>
        </w:numPr>
        <w:shd w:val="clear" w:color="auto" w:fill="FFFFFF"/>
        <w:tabs>
          <w:tab w:val="left" w:pos="394"/>
        </w:tabs>
        <w:autoSpaceDE w:val="0"/>
        <w:autoSpaceDN w:val="0"/>
        <w:adjustRightInd w:val="0"/>
        <w:spacing w:after="0" w:line="240" w:lineRule="auto"/>
        <w:ind w:firstLine="680"/>
        <w:jc w:val="both"/>
        <w:rPr>
          <w:rFonts w:ascii="Times New Roman" w:hAnsi="Times New Roman"/>
          <w:spacing w:val="-6"/>
          <w:sz w:val="28"/>
        </w:rPr>
      </w:pPr>
      <w:r w:rsidRPr="00EC444F">
        <w:rPr>
          <w:rFonts w:ascii="Times New Roman" w:hAnsi="Times New Roman"/>
          <w:sz w:val="28"/>
        </w:rPr>
        <w:t xml:space="preserve"> </w:t>
      </w:r>
      <w:proofErr w:type="gramStart"/>
      <w:r w:rsidRPr="00EC444F">
        <w:rPr>
          <w:rFonts w:ascii="Times New Roman" w:hAnsi="Times New Roman"/>
          <w:sz w:val="28"/>
        </w:rPr>
        <w:t>Субъект персональных данных вправе обратиться повторно к оператору или направить ему повторный запрос в целях получения сведений, а также в целях и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EC444F">
        <w:rPr>
          <w:rFonts w:ascii="Times New Roman" w:hAnsi="Times New Roman"/>
          <w:sz w:val="28"/>
        </w:rPr>
        <w:t>. Повторный запрос наряду со сведениями, указанными в пункте 3 настоящих правил, должен содержать обоснование направления повторного запроса;</w:t>
      </w:r>
    </w:p>
    <w:p w:rsidR="006C665C" w:rsidRPr="00EC444F" w:rsidRDefault="006C665C" w:rsidP="006C665C">
      <w:pPr>
        <w:shd w:val="clear" w:color="auto" w:fill="FFFFFF"/>
        <w:tabs>
          <w:tab w:val="left" w:pos="900"/>
        </w:tabs>
        <w:spacing w:after="0" w:line="240" w:lineRule="auto"/>
        <w:ind w:firstLine="680"/>
        <w:jc w:val="both"/>
        <w:rPr>
          <w:rFonts w:ascii="Times New Roman" w:hAnsi="Times New Roman"/>
          <w:sz w:val="28"/>
        </w:rPr>
      </w:pPr>
      <w:r w:rsidRPr="00EC444F">
        <w:rPr>
          <w:rFonts w:ascii="Times New Roman" w:hAnsi="Times New Roman"/>
          <w:spacing w:val="-7"/>
          <w:sz w:val="28"/>
        </w:rPr>
        <w:t>6.</w:t>
      </w:r>
      <w:r w:rsidRPr="00EC444F">
        <w:rPr>
          <w:rFonts w:ascii="Times New Roman" w:hAnsi="Times New Roman"/>
          <w:sz w:val="28"/>
        </w:rPr>
        <w:tab/>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согласно Федеральному закону.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C665C" w:rsidRPr="00EC444F" w:rsidRDefault="006C665C" w:rsidP="006C665C">
      <w:pPr>
        <w:shd w:val="clear" w:color="auto" w:fill="FFFFFF"/>
        <w:tabs>
          <w:tab w:val="left" w:pos="365"/>
          <w:tab w:val="left" w:pos="900"/>
        </w:tabs>
        <w:spacing w:after="0" w:line="240" w:lineRule="auto"/>
        <w:ind w:firstLine="680"/>
        <w:jc w:val="both"/>
        <w:rPr>
          <w:rFonts w:ascii="Times New Roman" w:hAnsi="Times New Roman"/>
          <w:sz w:val="28"/>
        </w:rPr>
      </w:pPr>
      <w:r w:rsidRPr="00EC444F">
        <w:rPr>
          <w:rFonts w:ascii="Times New Roman" w:hAnsi="Times New Roman"/>
          <w:spacing w:val="-7"/>
          <w:sz w:val="28"/>
        </w:rPr>
        <w:t>7.</w:t>
      </w:r>
      <w:r w:rsidRPr="00EC444F">
        <w:rPr>
          <w:rFonts w:ascii="Times New Roman" w:hAnsi="Times New Roman"/>
          <w:sz w:val="28"/>
        </w:rPr>
        <w:tab/>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C665C" w:rsidRPr="00EC444F" w:rsidRDefault="006C665C" w:rsidP="006C665C">
      <w:pPr>
        <w:widowControl w:val="0"/>
        <w:numPr>
          <w:ilvl w:val="0"/>
          <w:numId w:val="3"/>
        </w:numPr>
        <w:tabs>
          <w:tab w:val="clear" w:pos="1260"/>
          <w:tab w:val="left" w:pos="1020"/>
          <w:tab w:val="num" w:pos="1400"/>
        </w:tabs>
        <w:autoSpaceDE w:val="0"/>
        <w:autoSpaceDN w:val="0"/>
        <w:adjustRightInd w:val="0"/>
        <w:spacing w:after="0" w:line="240" w:lineRule="auto"/>
        <w:ind w:left="0" w:firstLine="709"/>
        <w:jc w:val="both"/>
        <w:rPr>
          <w:rFonts w:ascii="Times New Roman" w:hAnsi="Times New Roman"/>
          <w:sz w:val="28"/>
        </w:rPr>
      </w:pPr>
      <w:r w:rsidRPr="00EC444F">
        <w:rPr>
          <w:rFonts w:ascii="Times New Roman" w:hAnsi="Times New Roman"/>
          <w:sz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C665C" w:rsidRPr="00EC444F" w:rsidRDefault="006C665C" w:rsidP="006C665C">
      <w:pPr>
        <w:widowControl w:val="0"/>
        <w:numPr>
          <w:ilvl w:val="0"/>
          <w:numId w:val="3"/>
        </w:numPr>
        <w:shd w:val="clear" w:color="auto" w:fill="FFFFFF"/>
        <w:tabs>
          <w:tab w:val="clear" w:pos="1260"/>
          <w:tab w:val="left" w:pos="461"/>
          <w:tab w:val="left" w:pos="1020"/>
          <w:tab w:val="left" w:pos="1046"/>
          <w:tab w:val="num" w:pos="1400"/>
          <w:tab w:val="left" w:pos="2290"/>
        </w:tabs>
        <w:autoSpaceDE w:val="0"/>
        <w:autoSpaceDN w:val="0"/>
        <w:adjustRightInd w:val="0"/>
        <w:spacing w:after="0" w:line="240" w:lineRule="auto"/>
        <w:ind w:left="0" w:firstLine="709"/>
        <w:jc w:val="both"/>
        <w:rPr>
          <w:rFonts w:ascii="Times New Roman" w:hAnsi="Times New Roman"/>
          <w:sz w:val="28"/>
        </w:rPr>
      </w:pPr>
      <w:proofErr w:type="gramStart"/>
      <w:r w:rsidRPr="00EC444F">
        <w:rPr>
          <w:rFonts w:ascii="Times New Roman" w:hAnsi="Times New Roman"/>
          <w:sz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w:t>
      </w:r>
      <w:r w:rsidRPr="00EC444F">
        <w:rPr>
          <w:rFonts w:ascii="Times New Roman" w:hAnsi="Times New Roman"/>
          <w:spacing w:val="-1"/>
          <w:sz w:val="28"/>
        </w:rPr>
        <w:t>исключением</w:t>
      </w:r>
      <w:r w:rsidRPr="00EC444F">
        <w:rPr>
          <w:rFonts w:ascii="Times New Roman" w:hAnsi="Times New Roman"/>
          <w:sz w:val="28"/>
        </w:rPr>
        <w:t xml:space="preserve">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C665C" w:rsidRPr="00EC444F" w:rsidRDefault="006C665C" w:rsidP="006C665C">
      <w:pPr>
        <w:widowControl w:val="0"/>
        <w:numPr>
          <w:ilvl w:val="0"/>
          <w:numId w:val="3"/>
        </w:numPr>
        <w:shd w:val="clear" w:color="auto" w:fill="FFFFFF"/>
        <w:tabs>
          <w:tab w:val="clear" w:pos="1260"/>
          <w:tab w:val="left" w:pos="374"/>
          <w:tab w:val="left" w:pos="1020"/>
          <w:tab w:val="num" w:pos="1400"/>
        </w:tabs>
        <w:autoSpaceDE w:val="0"/>
        <w:autoSpaceDN w:val="0"/>
        <w:adjustRightInd w:val="0"/>
        <w:spacing w:after="0" w:line="240" w:lineRule="auto"/>
        <w:ind w:left="0" w:firstLine="709"/>
        <w:jc w:val="both"/>
        <w:rPr>
          <w:rFonts w:ascii="Times New Roman" w:hAnsi="Times New Roman"/>
          <w:spacing w:val="-3"/>
          <w:sz w:val="28"/>
        </w:rPr>
      </w:pPr>
      <w:r w:rsidRPr="00EC444F">
        <w:rPr>
          <w:rFonts w:ascii="Times New Roman" w:hAnsi="Times New Roman"/>
          <w:sz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C665C" w:rsidRPr="00EC444F" w:rsidRDefault="006C665C" w:rsidP="006C665C">
      <w:pPr>
        <w:widowControl w:val="0"/>
        <w:numPr>
          <w:ilvl w:val="0"/>
          <w:numId w:val="3"/>
        </w:numPr>
        <w:shd w:val="clear" w:color="auto" w:fill="FFFFFF"/>
        <w:tabs>
          <w:tab w:val="clear" w:pos="1260"/>
          <w:tab w:val="left" w:pos="374"/>
          <w:tab w:val="left" w:pos="1020"/>
          <w:tab w:val="num" w:pos="1400"/>
        </w:tabs>
        <w:autoSpaceDE w:val="0"/>
        <w:autoSpaceDN w:val="0"/>
        <w:adjustRightInd w:val="0"/>
        <w:spacing w:after="0" w:line="240" w:lineRule="auto"/>
        <w:ind w:left="0" w:firstLine="709"/>
        <w:jc w:val="both"/>
        <w:rPr>
          <w:rFonts w:ascii="Times New Roman" w:hAnsi="Times New Roman"/>
          <w:spacing w:val="-2"/>
          <w:sz w:val="28"/>
        </w:rPr>
      </w:pPr>
      <w:r w:rsidRPr="00EC444F">
        <w:rPr>
          <w:rFonts w:ascii="Times New Roman" w:hAnsi="Times New Roman"/>
          <w:sz w:val="28"/>
        </w:rPr>
        <w:t>доступ субъекта персональных данных к его персональным данным нарушает права и законные интересы третьих лиц;</w:t>
      </w:r>
    </w:p>
    <w:p w:rsidR="006C665C" w:rsidRPr="00EC444F" w:rsidRDefault="006C665C" w:rsidP="006C665C">
      <w:pPr>
        <w:widowControl w:val="0"/>
        <w:numPr>
          <w:ilvl w:val="0"/>
          <w:numId w:val="3"/>
        </w:numPr>
        <w:shd w:val="clear" w:color="auto" w:fill="FFFFFF"/>
        <w:tabs>
          <w:tab w:val="clear" w:pos="1260"/>
          <w:tab w:val="left" w:pos="437"/>
          <w:tab w:val="left" w:pos="1020"/>
          <w:tab w:val="num" w:pos="1400"/>
        </w:tabs>
        <w:autoSpaceDE w:val="0"/>
        <w:autoSpaceDN w:val="0"/>
        <w:adjustRightInd w:val="0"/>
        <w:spacing w:after="0" w:line="240" w:lineRule="auto"/>
        <w:ind w:left="0" w:firstLine="709"/>
        <w:jc w:val="both"/>
        <w:rPr>
          <w:rFonts w:ascii="Times New Roman" w:hAnsi="Times New Roman"/>
          <w:sz w:val="28"/>
        </w:rPr>
      </w:pPr>
      <w:r w:rsidRPr="00EC444F">
        <w:rPr>
          <w:rFonts w:ascii="Times New Roman" w:hAnsi="Times New Roman"/>
          <w:sz w:val="28"/>
        </w:rPr>
        <w:lastRenderedPageBreak/>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665C" w:rsidRPr="00EC444F" w:rsidRDefault="006C665C" w:rsidP="006C665C">
      <w:pPr>
        <w:shd w:val="clear" w:color="auto" w:fill="FFFFFF"/>
        <w:spacing w:after="0" w:line="240" w:lineRule="auto"/>
        <w:ind w:firstLine="680"/>
        <w:jc w:val="both"/>
        <w:rPr>
          <w:rFonts w:ascii="Times New Roman" w:hAnsi="Times New Roman"/>
          <w:sz w:val="28"/>
        </w:rPr>
      </w:pPr>
      <w:r w:rsidRPr="00EC444F">
        <w:rPr>
          <w:rFonts w:ascii="Times New Roman" w:hAnsi="Times New Roman"/>
          <w:sz w:val="28"/>
        </w:rPr>
        <w:t>8. Обязанности оператора при обращении к нему субъекта персональных данных либо при получении запроса субъекта персональных данных, а также уполномоченного органа по защите нрав субъектов персональных данных включают следующее:</w:t>
      </w:r>
    </w:p>
    <w:p w:rsidR="006C665C" w:rsidRPr="00EC444F" w:rsidRDefault="006C665C" w:rsidP="006C665C">
      <w:pPr>
        <w:widowControl w:val="0"/>
        <w:numPr>
          <w:ilvl w:val="0"/>
          <w:numId w:val="4"/>
        </w:numPr>
        <w:tabs>
          <w:tab w:val="clear" w:pos="1940"/>
          <w:tab w:val="left" w:pos="915"/>
          <w:tab w:val="num" w:pos="1400"/>
        </w:tabs>
        <w:autoSpaceDE w:val="0"/>
        <w:autoSpaceDN w:val="0"/>
        <w:adjustRightInd w:val="0"/>
        <w:spacing w:after="0" w:line="240" w:lineRule="auto"/>
        <w:ind w:left="0" w:firstLine="709"/>
        <w:jc w:val="both"/>
        <w:rPr>
          <w:rFonts w:ascii="Times New Roman" w:hAnsi="Times New Roman"/>
          <w:sz w:val="28"/>
        </w:rPr>
      </w:pPr>
      <w:r w:rsidRPr="00EC444F">
        <w:rPr>
          <w:rFonts w:ascii="Times New Roman" w:hAnsi="Times New Roman"/>
          <w:sz w:val="28"/>
        </w:rPr>
        <w:t xml:space="preserve">оператор обязан сообщить в порядке, предусмотренном статьей 14 Федерального закона, субъекту персональных данных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в течение 30 (тридцати) дней </w:t>
      </w:r>
      <w:proofErr w:type="gramStart"/>
      <w:r w:rsidRPr="00EC444F">
        <w:rPr>
          <w:rFonts w:ascii="Times New Roman" w:hAnsi="Times New Roman"/>
          <w:sz w:val="28"/>
        </w:rPr>
        <w:t>с даты получения</w:t>
      </w:r>
      <w:proofErr w:type="gramEnd"/>
      <w:r w:rsidRPr="00EC444F">
        <w:rPr>
          <w:rFonts w:ascii="Times New Roman" w:hAnsi="Times New Roman"/>
          <w:sz w:val="28"/>
        </w:rPr>
        <w:t xml:space="preserve"> запроса субъекта персональных данных;</w:t>
      </w:r>
    </w:p>
    <w:p w:rsidR="006C665C" w:rsidRPr="00EC444F" w:rsidRDefault="006C665C" w:rsidP="006C665C">
      <w:pPr>
        <w:widowControl w:val="0"/>
        <w:numPr>
          <w:ilvl w:val="0"/>
          <w:numId w:val="4"/>
        </w:numPr>
        <w:shd w:val="clear" w:color="auto" w:fill="FFFFFF"/>
        <w:tabs>
          <w:tab w:val="clear" w:pos="1940"/>
          <w:tab w:val="left" w:pos="437"/>
          <w:tab w:val="left" w:pos="915"/>
          <w:tab w:val="num" w:pos="1400"/>
        </w:tabs>
        <w:autoSpaceDE w:val="0"/>
        <w:autoSpaceDN w:val="0"/>
        <w:adjustRightInd w:val="0"/>
        <w:spacing w:after="0" w:line="240" w:lineRule="auto"/>
        <w:ind w:left="0" w:firstLine="709"/>
        <w:jc w:val="both"/>
        <w:rPr>
          <w:rFonts w:ascii="Times New Roman" w:hAnsi="Times New Roman"/>
          <w:sz w:val="28"/>
        </w:rPr>
      </w:pPr>
      <w:proofErr w:type="gramStart"/>
      <w:r w:rsidRPr="00EC444F">
        <w:rPr>
          <w:rFonts w:ascii="Times New Roman" w:hAnsi="Times New Roman"/>
          <w:sz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при его обращении либо при получении запроса субъекта персональных данных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являющегося основанием для такого отказа, в срок</w:t>
      </w:r>
      <w:proofErr w:type="gramEnd"/>
      <w:r w:rsidRPr="00EC444F">
        <w:rPr>
          <w:rFonts w:ascii="Times New Roman" w:hAnsi="Times New Roman"/>
          <w:sz w:val="28"/>
        </w:rPr>
        <w:t xml:space="preserve">, не </w:t>
      </w:r>
      <w:proofErr w:type="gramStart"/>
      <w:r w:rsidRPr="00EC444F">
        <w:rPr>
          <w:rFonts w:ascii="Times New Roman" w:hAnsi="Times New Roman"/>
          <w:sz w:val="28"/>
        </w:rPr>
        <w:t>превышающий</w:t>
      </w:r>
      <w:proofErr w:type="gramEnd"/>
      <w:r w:rsidRPr="00EC444F">
        <w:rPr>
          <w:rFonts w:ascii="Times New Roman" w:hAnsi="Times New Roman"/>
          <w:sz w:val="28"/>
        </w:rPr>
        <w:t xml:space="preserve"> 30 (тридцати) дней со дня обращения субъекта персональных данных либо с даты получения запроса субъекта персональных данных;</w:t>
      </w:r>
    </w:p>
    <w:p w:rsidR="006C665C" w:rsidRPr="00EC444F" w:rsidRDefault="006C665C" w:rsidP="006C665C">
      <w:pPr>
        <w:widowControl w:val="0"/>
        <w:numPr>
          <w:ilvl w:val="0"/>
          <w:numId w:val="4"/>
        </w:numPr>
        <w:shd w:val="clear" w:color="auto" w:fill="FFFFFF"/>
        <w:tabs>
          <w:tab w:val="clear" w:pos="1940"/>
          <w:tab w:val="left" w:pos="374"/>
          <w:tab w:val="left" w:pos="915"/>
          <w:tab w:val="num" w:pos="1400"/>
        </w:tabs>
        <w:autoSpaceDE w:val="0"/>
        <w:autoSpaceDN w:val="0"/>
        <w:adjustRightInd w:val="0"/>
        <w:spacing w:after="0" w:line="240" w:lineRule="auto"/>
        <w:ind w:left="0" w:firstLine="709"/>
        <w:jc w:val="both"/>
        <w:rPr>
          <w:rFonts w:ascii="Times New Roman" w:hAnsi="Times New Roman"/>
          <w:spacing w:val="-1"/>
          <w:sz w:val="28"/>
        </w:rPr>
      </w:pPr>
      <w:r w:rsidRPr="00EC444F">
        <w:rPr>
          <w:rFonts w:ascii="Times New Roman" w:hAnsi="Times New Roman"/>
          <w:sz w:val="28"/>
        </w:rPr>
        <w:t xml:space="preserve">оператор обязан предоставить безвозмездно субъекту персональных данных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roofErr w:type="gramStart"/>
      <w:r w:rsidRPr="00EC444F">
        <w:rPr>
          <w:rFonts w:ascii="Times New Roman" w:hAnsi="Times New Roman"/>
          <w:sz w:val="28"/>
        </w:rPr>
        <w:t>Оператор обязан уведомить субъекта персональных данных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roofErr w:type="gramEnd"/>
    </w:p>
    <w:p w:rsidR="006C665C" w:rsidRDefault="006C665C" w:rsidP="006C665C">
      <w:pPr>
        <w:widowControl w:val="0"/>
        <w:numPr>
          <w:ilvl w:val="0"/>
          <w:numId w:val="4"/>
        </w:numPr>
        <w:shd w:val="clear" w:color="auto" w:fill="FFFFFF"/>
        <w:tabs>
          <w:tab w:val="clear" w:pos="1940"/>
          <w:tab w:val="left" w:pos="374"/>
          <w:tab w:val="left" w:pos="851"/>
          <w:tab w:val="num" w:pos="1400"/>
        </w:tabs>
        <w:autoSpaceDE w:val="0"/>
        <w:autoSpaceDN w:val="0"/>
        <w:adjustRightInd w:val="0"/>
        <w:spacing w:after="0" w:line="240" w:lineRule="auto"/>
        <w:ind w:left="0" w:firstLine="709"/>
        <w:jc w:val="both"/>
      </w:pPr>
      <w:r w:rsidRPr="006C665C">
        <w:rPr>
          <w:rFonts w:ascii="Times New Roman" w:hAnsi="Times New Roman"/>
          <w:sz w:val="28"/>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6C665C">
        <w:rPr>
          <w:rFonts w:ascii="Times New Roman" w:hAnsi="Times New Roman"/>
          <w:sz w:val="28"/>
        </w:rPr>
        <w:t>с даты получения</w:t>
      </w:r>
      <w:proofErr w:type="gramEnd"/>
      <w:r w:rsidRPr="006C665C">
        <w:rPr>
          <w:rFonts w:ascii="Times New Roman" w:hAnsi="Times New Roman"/>
          <w:sz w:val="28"/>
        </w:rPr>
        <w:t xml:space="preserve"> такого запроса.</w:t>
      </w:r>
    </w:p>
    <w:sectPr w:rsidR="006C6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F8F"/>
    <w:multiLevelType w:val="hybridMultilevel"/>
    <w:tmpl w:val="A864822C"/>
    <w:lvl w:ilvl="0" w:tplc="0419000F">
      <w:start w:val="1"/>
      <w:numFmt w:val="decimal"/>
      <w:lvlText w:val="%1."/>
      <w:lvlJc w:val="left"/>
      <w:pPr>
        <w:tabs>
          <w:tab w:val="num" w:pos="1405"/>
        </w:tabs>
        <w:ind w:left="1405" w:hanging="360"/>
      </w:pPr>
    </w:lvl>
    <w:lvl w:ilvl="1" w:tplc="04190019" w:tentative="1">
      <w:start w:val="1"/>
      <w:numFmt w:val="lowerLetter"/>
      <w:lvlText w:val="%2."/>
      <w:lvlJc w:val="left"/>
      <w:pPr>
        <w:tabs>
          <w:tab w:val="num" w:pos="2125"/>
        </w:tabs>
        <w:ind w:left="2125" w:hanging="360"/>
      </w:pPr>
    </w:lvl>
    <w:lvl w:ilvl="2" w:tplc="0419001B" w:tentative="1">
      <w:start w:val="1"/>
      <w:numFmt w:val="lowerRoman"/>
      <w:lvlText w:val="%3."/>
      <w:lvlJc w:val="right"/>
      <w:pPr>
        <w:tabs>
          <w:tab w:val="num" w:pos="2845"/>
        </w:tabs>
        <w:ind w:left="2845" w:hanging="180"/>
      </w:pPr>
    </w:lvl>
    <w:lvl w:ilvl="3" w:tplc="0419000F" w:tentative="1">
      <w:start w:val="1"/>
      <w:numFmt w:val="decimal"/>
      <w:lvlText w:val="%4."/>
      <w:lvlJc w:val="left"/>
      <w:pPr>
        <w:tabs>
          <w:tab w:val="num" w:pos="3565"/>
        </w:tabs>
        <w:ind w:left="3565" w:hanging="360"/>
      </w:pPr>
    </w:lvl>
    <w:lvl w:ilvl="4" w:tplc="04190019" w:tentative="1">
      <w:start w:val="1"/>
      <w:numFmt w:val="lowerLetter"/>
      <w:lvlText w:val="%5."/>
      <w:lvlJc w:val="left"/>
      <w:pPr>
        <w:tabs>
          <w:tab w:val="num" w:pos="4285"/>
        </w:tabs>
        <w:ind w:left="4285" w:hanging="360"/>
      </w:pPr>
    </w:lvl>
    <w:lvl w:ilvl="5" w:tplc="0419001B" w:tentative="1">
      <w:start w:val="1"/>
      <w:numFmt w:val="lowerRoman"/>
      <w:lvlText w:val="%6."/>
      <w:lvlJc w:val="right"/>
      <w:pPr>
        <w:tabs>
          <w:tab w:val="num" w:pos="5005"/>
        </w:tabs>
        <w:ind w:left="5005" w:hanging="180"/>
      </w:pPr>
    </w:lvl>
    <w:lvl w:ilvl="6" w:tplc="0419000F" w:tentative="1">
      <w:start w:val="1"/>
      <w:numFmt w:val="decimal"/>
      <w:lvlText w:val="%7."/>
      <w:lvlJc w:val="left"/>
      <w:pPr>
        <w:tabs>
          <w:tab w:val="num" w:pos="5725"/>
        </w:tabs>
        <w:ind w:left="5725" w:hanging="360"/>
      </w:pPr>
    </w:lvl>
    <w:lvl w:ilvl="7" w:tplc="04190019" w:tentative="1">
      <w:start w:val="1"/>
      <w:numFmt w:val="lowerLetter"/>
      <w:lvlText w:val="%8."/>
      <w:lvlJc w:val="left"/>
      <w:pPr>
        <w:tabs>
          <w:tab w:val="num" w:pos="6445"/>
        </w:tabs>
        <w:ind w:left="6445" w:hanging="360"/>
      </w:pPr>
    </w:lvl>
    <w:lvl w:ilvl="8" w:tplc="0419001B" w:tentative="1">
      <w:start w:val="1"/>
      <w:numFmt w:val="lowerRoman"/>
      <w:lvlText w:val="%9."/>
      <w:lvlJc w:val="right"/>
      <w:pPr>
        <w:tabs>
          <w:tab w:val="num" w:pos="7165"/>
        </w:tabs>
        <w:ind w:left="7165" w:hanging="180"/>
      </w:pPr>
    </w:lvl>
  </w:abstractNum>
  <w:abstractNum w:abstractNumId="1">
    <w:nsid w:val="1E8338BB"/>
    <w:multiLevelType w:val="hybridMultilevel"/>
    <w:tmpl w:val="21FE758C"/>
    <w:lvl w:ilvl="0" w:tplc="77F6BA3E">
      <w:numFmt w:val="bullet"/>
      <w:lvlText w:val="-"/>
      <w:lvlJc w:val="left"/>
      <w:pPr>
        <w:tabs>
          <w:tab w:val="num" w:pos="1940"/>
        </w:tabs>
        <w:ind w:left="1940" w:hanging="360"/>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371C5DA1"/>
    <w:multiLevelType w:val="hybridMultilevel"/>
    <w:tmpl w:val="815E7252"/>
    <w:lvl w:ilvl="0" w:tplc="77F6BA3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70D7E26"/>
    <w:multiLevelType w:val="singleLevel"/>
    <w:tmpl w:val="AFC45FEE"/>
    <w:lvl w:ilvl="0">
      <w:start w:val="4"/>
      <w:numFmt w:val="decimal"/>
      <w:lvlText w:val="%1."/>
      <w:legacy w:legacy="1" w:legacySpace="0" w:legacyIndent="135"/>
      <w:lvlJc w:val="left"/>
      <w:rPr>
        <w:rFonts w:ascii="Times New Roman" w:hAnsi="Times New Roman"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C665C"/>
    <w:rsid w:val="006C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0</DocSecurity>
  <Lines>54</Lines>
  <Paragraphs>15</Paragraphs>
  <ScaleCrop>false</ScaleCrop>
  <Company>Организация</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2017-07-05T06:01:00Z</dcterms:created>
  <dcterms:modified xsi:type="dcterms:W3CDTF">2017-07-05T06:02:00Z</dcterms:modified>
</cp:coreProperties>
</file>